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9EF71EB" w14:textId="4CC3EEA7" w:rsidR="00547CFC" w:rsidRPr="005037FD" w:rsidRDefault="00197C17" w:rsidP="00415C32">
            <w:pPr>
              <w:jc w:val="center"/>
              <w:rPr>
                <w:rFonts w:ascii="Corporate S" w:eastAsia="DengXian" w:hAnsi="Corporate S" w:cstheme="minorHAnsi"/>
                <w:i/>
              </w:rPr>
            </w:pPr>
            <w:r w:rsidRPr="00197C17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Продажи FOTON на российском рынке LCV в июле выросли </w:t>
            </w:r>
            <w:r w:rsidRPr="00A14DBA">
              <w:rPr>
                <w:rFonts w:ascii="Corporate S" w:eastAsia="SimSun" w:hAnsi="Corporate S" w:cs="Arial"/>
                <w:b/>
                <w:bCs/>
                <w:color w:val="000000" w:themeColor="text1"/>
                <w:sz w:val="28"/>
                <w:szCs w:val="28"/>
                <w:lang w:eastAsia="zh-CN"/>
              </w:rPr>
              <w:t>на 23%</w:t>
            </w:r>
            <w:r w:rsidR="005037FD" w:rsidRPr="00A14DBA">
              <w:rPr>
                <w:rFonts w:ascii="Corporate S" w:eastAsia="SimSun" w:hAnsi="Corporate S" w:cs="Arial"/>
                <w:b/>
                <w:bCs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</w:p>
          <w:p w14:paraId="30B16670" w14:textId="77777777" w:rsidR="00197C17" w:rsidRDefault="00197C17" w:rsidP="00415C32">
            <w:pPr>
              <w:jc w:val="center"/>
              <w:rPr>
                <w:rFonts w:ascii="Corporate S" w:eastAsia="DengXian" w:hAnsi="Corporate S" w:cstheme="minorHAnsi"/>
                <w:i/>
              </w:rPr>
            </w:pPr>
          </w:p>
          <w:p w14:paraId="44E367A0" w14:textId="2FFB7078" w:rsidR="00197C17" w:rsidRPr="00DF4BC2" w:rsidRDefault="002D5D02" w:rsidP="00197C17">
            <w:pPr>
              <w:jc w:val="both"/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>По данным аналитического агентства «Автостат», п</w:t>
            </w:r>
            <w:r w:rsidR="00197C17" w:rsidRPr="00DF4BC2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 xml:space="preserve">родажи легких коммерческих автомобилей FOTON в России в июле 2026 года выросли </w:t>
            </w:r>
            <w:r w:rsidR="00197C17" w:rsidRPr="00A14DBA">
              <w:rPr>
                <w:rFonts w:ascii="Corporate S" w:eastAsia="Times New Roman" w:hAnsi="Corporate S" w:cs="Times New Roman"/>
                <w:i/>
                <w:iCs/>
                <w:color w:val="000000" w:themeColor="text1"/>
                <w:lang w:eastAsia="ru-RU"/>
              </w:rPr>
              <w:t xml:space="preserve">на 23% </w:t>
            </w:r>
            <w:r w:rsidR="00197C17" w:rsidRPr="00DF4BC2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>по сравнению с</w:t>
            </w:r>
            <w:r w:rsidR="00EE26D3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 xml:space="preserve"> </w:t>
            </w:r>
            <w:r w:rsidR="00A14DBA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>июлем 2025 года</w:t>
            </w:r>
            <w:r w:rsidR="00197C17" w:rsidRPr="00DF4BC2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>. Положительная динамика отражает растущий интерес клиентов к коммерческой технике бренда и его решениям для бизнеса.</w:t>
            </w:r>
          </w:p>
          <w:p w14:paraId="191B3BCE" w14:textId="77777777" w:rsidR="00197C17" w:rsidRPr="00197C17" w:rsidRDefault="00197C17" w:rsidP="00197C1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4F7814C" w14:textId="73820166" w:rsidR="00197C17" w:rsidRDefault="00197C17" w:rsidP="00197C1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197C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июле </w:t>
            </w:r>
            <w:r w:rsidR="001C796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этого года </w:t>
            </w:r>
            <w:r w:rsidR="00DF4BC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было </w:t>
            </w:r>
            <w:r w:rsidRPr="00197C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реализо</w:t>
            </w:r>
            <w:r w:rsidR="00DF4BC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вано</w:t>
            </w:r>
            <w:r w:rsidRPr="00197C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242 легких коммерческих автомобиля</w:t>
            </w:r>
            <w:r w:rsidR="00DF4BC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бренд занял </w:t>
            </w:r>
            <w:r w:rsidRPr="00197C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4% российского рынка </w:t>
            </w:r>
            <w:r w:rsidRPr="00ED577F">
              <w:rPr>
                <w:rFonts w:ascii="Corporate S" w:eastAsia="Times New Roman" w:hAnsi="Corporate S" w:cs="Times New Roman"/>
                <w:iCs/>
                <w:color w:val="000000" w:themeColor="text1"/>
                <w:lang w:eastAsia="ru-RU"/>
              </w:rPr>
              <w:t xml:space="preserve">LCV. </w:t>
            </w:r>
            <w:r w:rsidR="002F3CC6" w:rsidRPr="00ED577F">
              <w:rPr>
                <w:rFonts w:ascii="Corporate S" w:eastAsia="Times New Roman" w:hAnsi="Corporate S" w:cs="Times New Roman"/>
                <w:iCs/>
                <w:color w:val="000000" w:themeColor="text1"/>
                <w:lang w:eastAsia="ru-RU"/>
              </w:rPr>
              <w:t>О</w:t>
            </w:r>
            <w:r w:rsidRPr="00ED577F">
              <w:rPr>
                <w:rFonts w:ascii="Corporate S" w:eastAsia="Times New Roman" w:hAnsi="Corporate S" w:cs="Times New Roman"/>
                <w:iCs/>
                <w:color w:val="000000" w:themeColor="text1"/>
                <w:lang w:eastAsia="ru-RU"/>
              </w:rPr>
              <w:t xml:space="preserve">бъем продаж </w:t>
            </w:r>
            <w:r w:rsidR="002F3CC6" w:rsidRPr="00ED577F">
              <w:rPr>
                <w:rFonts w:ascii="Corporate S" w:eastAsia="Times New Roman" w:hAnsi="Corporate S" w:cs="Times New Roman"/>
                <w:iCs/>
                <w:color w:val="000000" w:themeColor="text1"/>
                <w:lang w:eastAsia="ru-RU"/>
              </w:rPr>
              <w:t xml:space="preserve">всех </w:t>
            </w:r>
            <w:r w:rsidRPr="00ED577F">
              <w:rPr>
                <w:rFonts w:ascii="Corporate S" w:eastAsia="Times New Roman" w:hAnsi="Corporate S" w:cs="Times New Roman"/>
                <w:iCs/>
                <w:color w:val="000000" w:themeColor="text1"/>
                <w:lang w:eastAsia="ru-RU"/>
              </w:rPr>
              <w:t xml:space="preserve">новых </w:t>
            </w:r>
            <w:r w:rsidR="00ED577F" w:rsidRPr="00ED577F">
              <w:rPr>
                <w:rFonts w:ascii="Corporate S" w:eastAsia="Times New Roman" w:hAnsi="Corporate S" w:cs="Times New Roman"/>
                <w:iCs/>
                <w:color w:val="000000" w:themeColor="text1"/>
                <w:lang w:eastAsia="ru-RU"/>
              </w:rPr>
              <w:t>LCV</w:t>
            </w:r>
            <w:r w:rsidRPr="00ED577F">
              <w:rPr>
                <w:rFonts w:ascii="Corporate S" w:eastAsia="Times New Roman" w:hAnsi="Corporate S" w:cs="Times New Roman"/>
                <w:iCs/>
                <w:color w:val="000000" w:themeColor="text1"/>
                <w:lang w:eastAsia="ru-RU"/>
              </w:rPr>
              <w:t xml:space="preserve"> полной массой до 3,5 </w:t>
            </w:r>
            <w:r w:rsidRPr="005037FD">
              <w:rPr>
                <w:rFonts w:ascii="Corporate S" w:eastAsia="Times New Roman" w:hAnsi="Corporate S" w:cs="Times New Roman"/>
                <w:iCs/>
                <w:color w:val="000000" w:themeColor="text1"/>
                <w:lang w:eastAsia="ru-RU"/>
              </w:rPr>
              <w:t xml:space="preserve">тонны за месяц составил 6 007 автомобилей. По сравнению с июнем рынок вырос на 11%. </w:t>
            </w:r>
          </w:p>
          <w:p w14:paraId="121ED40A" w14:textId="3441756A" w:rsidR="007A65CA" w:rsidRDefault="007A65CA" w:rsidP="00197C1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29A916B2" w14:textId="354F66ED" w:rsidR="007A65CA" w:rsidRDefault="007A65CA" w:rsidP="00197C1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7A65C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 последовательно развивает предложение в сегменте коммерческого транспорта. В России представлены фургоны FOTON TOANO</w:t>
            </w:r>
            <w:r w:rsidR="00DF4BC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0D64F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«ПРО»</w:t>
            </w:r>
            <w:r w:rsidR="000D64FB" w:rsidRPr="007A65C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7A65C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и FOTON VIEW в различных вариантах исполнения, включая грузовые, грузопассажирские и специализированные версии, а также </w:t>
            </w:r>
            <w:r w:rsidR="002F3CC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средне</w:t>
            </w:r>
            <w:r w:rsidR="00DF4BC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-</w:t>
            </w:r>
            <w:r w:rsidR="002F3CC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</w:t>
            </w:r>
            <w:r w:rsidRPr="007A65C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полноразмерные пикапы FOTON TUNLAND серий V и G. Модельный ряд позволяет подобрать автомобиль с учетом различных задач бизнеса — от перевозки грузов и пассажиров до использования в условиях, требующих универсальности и высокой функциональности.</w:t>
            </w:r>
          </w:p>
          <w:p w14:paraId="6696445A" w14:textId="77777777" w:rsidR="00197C17" w:rsidRPr="00197C17" w:rsidRDefault="00197C17" w:rsidP="00197C1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BE1955D" w14:textId="5577A79D" w:rsidR="00DF4BC2" w:rsidRDefault="00197C17" w:rsidP="00197C1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197C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Развитие модельного ряда сопровождается расширением вариантов исполнения автомобилей. В частности, для FOTON TOANO</w:t>
            </w:r>
            <w:r w:rsidR="00DF4BC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0D64F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«ПРО»</w:t>
            </w:r>
            <w:r w:rsidRPr="00197C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FOTON VIEW доступны различные грузовые и грузопассажирские конфигурации, позволяющие адаптировать коммерческий транспорт под разные сценарии эксплуатации.</w:t>
            </w:r>
            <w:r w:rsidR="007A65C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7A65CA" w:rsidRPr="007A65C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Пикапы FOTON TUNLAND также представлены в различных модификациях, что позволяет использовать их для решения широкого спектра задач.</w:t>
            </w:r>
          </w:p>
          <w:p w14:paraId="23C79414" w14:textId="77777777" w:rsidR="00197C17" w:rsidRPr="00197C17" w:rsidRDefault="00197C17" w:rsidP="00197C1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4C0FA915" w14:textId="46F3C276" w:rsidR="00197C17" w:rsidRPr="00197C17" w:rsidRDefault="00197C17" w:rsidP="00197C1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197C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«Мы видим положительную динамику и продолжаем развивать предложение бренда в сегменте LCV. Расширение модельного ряда и появление новых конфигураций позволяют нам предлагать клиентам автомобили, соответствующие различным задачам бизнеса</w:t>
            </w:r>
            <w:r w:rsidR="002F3CC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частных пользователей</w:t>
            </w:r>
            <w:r w:rsidRPr="00197C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 Мы рассчитываем и дальше укреплять позиции FOTON на российском рынке коммерческого транспорта», — отметил Александр Паршутин, бренд-директор FOTON в АО «МБ РУС».</w:t>
            </w:r>
            <w:bookmarkStart w:id="0" w:name="_GoBack"/>
            <w:bookmarkEnd w:id="0"/>
          </w:p>
          <w:p w14:paraId="3E68D875" w14:textId="0188EB95" w:rsidR="00CA750B" w:rsidRDefault="00CA750B" w:rsidP="00415C32">
            <w:pPr>
              <w:jc w:val="both"/>
              <w:rPr>
                <w:lang w:eastAsia="ru-RU"/>
              </w:rPr>
            </w:pPr>
          </w:p>
          <w:p w14:paraId="545E0761" w14:textId="050C4F94" w:rsidR="00062476" w:rsidRPr="00CA750B" w:rsidRDefault="00062476" w:rsidP="00CA750B">
            <w:pPr>
              <w:pStyle w:val="aff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750B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>Справка о компании</w:t>
            </w: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5F6660D3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lastRenderedPageBreak/>
              <w:t xml:space="preserve">компания уполномочена реализовывать и осуществлять сервисное обслуживание фургонов FOTON TOANO,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  <w:p w14:paraId="0EE54989" w14:textId="77777777" w:rsidR="006F124E" w:rsidRDefault="006F124E" w:rsidP="004F39C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3F09E50" w14:textId="7CE89501" w:rsidR="00F1034F" w:rsidRPr="004F39C9" w:rsidRDefault="00F1034F" w:rsidP="00EE26D3">
            <w:pPr>
              <w:jc w:val="center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8ECCC1D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D921A2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7EF87939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0AF902E6" w14:textId="77777777" w:rsidR="00F1034F" w:rsidRDefault="00F1034F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  <w:tr w:rsidR="00FF6C3D" w14:paraId="183D744A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E99623" w14:textId="77777777" w:rsidR="00FF6C3D" w:rsidRPr="00387EA9" w:rsidRDefault="00FF6C3D" w:rsidP="00387EA9">
            <w:pPr>
              <w:pStyle w:val="aff8"/>
              <w:rPr>
                <w:rFonts w:ascii="Corporate S" w:hAnsi="Corporate S" w:cs="Arial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D31BD72" w14:textId="77777777" w:rsidR="00FF6C3D" w:rsidRDefault="00FF6C3D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E3607" w14:textId="77777777" w:rsidR="00CB0423" w:rsidRDefault="00CB0423">
      <w:pPr>
        <w:spacing w:after="0" w:line="240" w:lineRule="auto"/>
      </w:pPr>
      <w:r>
        <w:separator/>
      </w:r>
    </w:p>
  </w:endnote>
  <w:endnote w:type="continuationSeparator" w:id="0">
    <w:p w14:paraId="50115728" w14:textId="77777777" w:rsidR="00CB0423" w:rsidRDefault="00CB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A6BDD" w14:textId="77777777" w:rsidR="00CB0423" w:rsidRDefault="00CB0423">
      <w:pPr>
        <w:spacing w:after="0" w:line="240" w:lineRule="auto"/>
      </w:pPr>
      <w:r>
        <w:separator/>
      </w:r>
    </w:p>
  </w:footnote>
  <w:footnote w:type="continuationSeparator" w:id="0">
    <w:p w14:paraId="10EED86E" w14:textId="77777777" w:rsidR="00CB0423" w:rsidRDefault="00CB0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CB0423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730BC" w14:textId="5321D156" w:rsidR="000D3794" w:rsidRPr="000D3794" w:rsidRDefault="002E7B1C" w:rsidP="000D3794">
    <w:pPr>
      <w:pStyle w:val="aff8"/>
      <w:rPr>
        <w:rFonts w:ascii="Times New Roman" w:eastAsia="Times New Roman" w:hAnsi="Times New Roman" w:cs="Times New Roman"/>
        <w:lang w:val="ru-RU" w:eastAsia="ru-RU"/>
      </w:rPr>
    </w:pPr>
    <w:r>
      <w:t xml:space="preserve">                  </w:t>
    </w:r>
    <w:r w:rsidR="00D921A2" w:rsidRPr="00D921A2">
      <w:t xml:space="preserve">                                                                </w:t>
    </w:r>
    <w:r w:rsidR="00D921A2">
      <w:t xml:space="preserve">       </w:t>
    </w:r>
    <w:r w:rsidR="000D3794">
      <w:rPr>
        <w:noProof/>
        <w:lang w:val="ru-RU" w:eastAsia="ru-RU"/>
      </w:rPr>
      <w:drawing>
        <wp:inline distT="0" distB="0" distL="0" distR="0" wp14:anchorId="18DCCEF9" wp14:editId="69FCD942">
          <wp:extent cx="2267712" cy="1051086"/>
          <wp:effectExtent l="0" t="0" r="0" b="0"/>
          <wp:docPr id="2" name="Рисунок 2" descr="Picture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 backgrou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890" cy="106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3794">
      <w:rPr>
        <w:rFonts w:ascii="Times New Roman" w:eastAsia="Times New Roman" w:hAnsi="Times New Roman" w:cs="Times New Roman"/>
        <w:noProof/>
        <w:lang w:val="ru-RU" w:eastAsia="ru-RU"/>
      </w:rPr>
      <w:t xml:space="preserve">                                                  </w:t>
    </w:r>
  </w:p>
  <w:p w14:paraId="428B4D59" w14:textId="5CDA3384" w:rsidR="00D921A2" w:rsidRDefault="00D921A2">
    <w:pPr>
      <w:pStyle w:val="af8"/>
      <w:tabs>
        <w:tab w:val="clear" w:pos="4677"/>
        <w:tab w:val="clear" w:pos="9355"/>
        <w:tab w:val="left" w:pos="8172"/>
      </w:tabs>
      <w:ind w:left="-567" w:firstLine="141"/>
      <w:rPr>
        <w:b/>
        <w:bCs/>
      </w:rPr>
    </w:pPr>
  </w:p>
  <w:p w14:paraId="17E1DAC0" w14:textId="12AA5E18" w:rsidR="009367C2" w:rsidRDefault="00F24F67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rPr>
        <w:b/>
        <w:bCs/>
      </w:rPr>
      <w:t xml:space="preserve">          </w:t>
    </w:r>
    <w:r w:rsidR="00AD69AC">
      <w:rPr>
        <w:b/>
        <w:bCs/>
      </w:rPr>
      <w:t xml:space="preserve">                                                                                                                             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6EBB99AE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 </w:t>
    </w:r>
    <w:r w:rsidR="00EE26D3">
      <w:rPr>
        <w:rFonts w:ascii="Corporate S" w:hAnsi="Corporate S"/>
        <w:noProof/>
        <w:sz w:val="20"/>
        <w:szCs w:val="16"/>
      </w:rPr>
      <w:t>2</w:t>
    </w:r>
    <w:r w:rsidR="001E7031">
      <w:rPr>
        <w:rFonts w:ascii="Corporate S" w:hAnsi="Corporate S"/>
        <w:noProof/>
        <w:sz w:val="20"/>
        <w:szCs w:val="16"/>
      </w:rPr>
      <w:t>1</w:t>
    </w:r>
    <w:r w:rsidR="00DA0A08">
      <w:rPr>
        <w:rFonts w:ascii="Corporate S" w:hAnsi="Corporate S"/>
        <w:noProof/>
        <w:sz w:val="20"/>
        <w:szCs w:val="16"/>
      </w:rPr>
      <w:t>.0</w:t>
    </w:r>
    <w:r w:rsidR="00AD69AC">
      <w:rPr>
        <w:rFonts w:ascii="Corporate S" w:hAnsi="Corporate S"/>
        <w:noProof/>
        <w:sz w:val="20"/>
        <w:szCs w:val="16"/>
      </w:rPr>
      <w:t>8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33C89"/>
    <w:multiLevelType w:val="multilevel"/>
    <w:tmpl w:val="2A22B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04F3E"/>
    <w:rsid w:val="0001459C"/>
    <w:rsid w:val="0002472F"/>
    <w:rsid w:val="00027A06"/>
    <w:rsid w:val="00030B73"/>
    <w:rsid w:val="00032450"/>
    <w:rsid w:val="0003388F"/>
    <w:rsid w:val="00042BAD"/>
    <w:rsid w:val="000436B2"/>
    <w:rsid w:val="00062476"/>
    <w:rsid w:val="00063B5F"/>
    <w:rsid w:val="00066B3C"/>
    <w:rsid w:val="00066EF0"/>
    <w:rsid w:val="000805FE"/>
    <w:rsid w:val="00092E84"/>
    <w:rsid w:val="00094CB9"/>
    <w:rsid w:val="000C7341"/>
    <w:rsid w:val="000D3794"/>
    <w:rsid w:val="000D5B7A"/>
    <w:rsid w:val="000D64FB"/>
    <w:rsid w:val="000E34EE"/>
    <w:rsid w:val="000E7012"/>
    <w:rsid w:val="000F0CE2"/>
    <w:rsid w:val="0010609A"/>
    <w:rsid w:val="00111AD7"/>
    <w:rsid w:val="00117958"/>
    <w:rsid w:val="00126CE3"/>
    <w:rsid w:val="00140C70"/>
    <w:rsid w:val="001525FF"/>
    <w:rsid w:val="00161A2A"/>
    <w:rsid w:val="00167E00"/>
    <w:rsid w:val="001723D1"/>
    <w:rsid w:val="0018751A"/>
    <w:rsid w:val="00194382"/>
    <w:rsid w:val="00194844"/>
    <w:rsid w:val="00197C17"/>
    <w:rsid w:val="001A33E2"/>
    <w:rsid w:val="001A3BD8"/>
    <w:rsid w:val="001B4BCD"/>
    <w:rsid w:val="001C2855"/>
    <w:rsid w:val="001C7962"/>
    <w:rsid w:val="001D62FE"/>
    <w:rsid w:val="001E0F8A"/>
    <w:rsid w:val="001E4B5F"/>
    <w:rsid w:val="001E4C00"/>
    <w:rsid w:val="001E7031"/>
    <w:rsid w:val="001F0AD0"/>
    <w:rsid w:val="001F10C1"/>
    <w:rsid w:val="001F3E51"/>
    <w:rsid w:val="00201592"/>
    <w:rsid w:val="00221C6A"/>
    <w:rsid w:val="00222306"/>
    <w:rsid w:val="00241161"/>
    <w:rsid w:val="00241F6B"/>
    <w:rsid w:val="00250425"/>
    <w:rsid w:val="00254BC7"/>
    <w:rsid w:val="0026734B"/>
    <w:rsid w:val="00273F95"/>
    <w:rsid w:val="00286355"/>
    <w:rsid w:val="0029623D"/>
    <w:rsid w:val="002B3C0C"/>
    <w:rsid w:val="002B3F93"/>
    <w:rsid w:val="002D1569"/>
    <w:rsid w:val="002D3D0F"/>
    <w:rsid w:val="002D5062"/>
    <w:rsid w:val="002D5D02"/>
    <w:rsid w:val="002D6DA0"/>
    <w:rsid w:val="002E10C6"/>
    <w:rsid w:val="002E7B1C"/>
    <w:rsid w:val="002F2BAE"/>
    <w:rsid w:val="002F3CC6"/>
    <w:rsid w:val="002F5B50"/>
    <w:rsid w:val="002F67BB"/>
    <w:rsid w:val="00300DE3"/>
    <w:rsid w:val="00311EAD"/>
    <w:rsid w:val="00314522"/>
    <w:rsid w:val="003239A0"/>
    <w:rsid w:val="003257CA"/>
    <w:rsid w:val="003351D0"/>
    <w:rsid w:val="0033589F"/>
    <w:rsid w:val="00335AF7"/>
    <w:rsid w:val="00340CEA"/>
    <w:rsid w:val="00344A2F"/>
    <w:rsid w:val="00350995"/>
    <w:rsid w:val="00355813"/>
    <w:rsid w:val="00356096"/>
    <w:rsid w:val="00361670"/>
    <w:rsid w:val="00377C34"/>
    <w:rsid w:val="00381494"/>
    <w:rsid w:val="00387EA9"/>
    <w:rsid w:val="003A0C5A"/>
    <w:rsid w:val="003A30C7"/>
    <w:rsid w:val="003B431A"/>
    <w:rsid w:val="003C11FC"/>
    <w:rsid w:val="003C759E"/>
    <w:rsid w:val="003E0367"/>
    <w:rsid w:val="003F0422"/>
    <w:rsid w:val="003F09E2"/>
    <w:rsid w:val="003F2ECC"/>
    <w:rsid w:val="003F3C1E"/>
    <w:rsid w:val="00400A90"/>
    <w:rsid w:val="00412D84"/>
    <w:rsid w:val="00414A51"/>
    <w:rsid w:val="00415C32"/>
    <w:rsid w:val="004166E9"/>
    <w:rsid w:val="00420256"/>
    <w:rsid w:val="004211C7"/>
    <w:rsid w:val="00421859"/>
    <w:rsid w:val="004227BF"/>
    <w:rsid w:val="00432014"/>
    <w:rsid w:val="0043482D"/>
    <w:rsid w:val="00436CD0"/>
    <w:rsid w:val="004448D6"/>
    <w:rsid w:val="004516FF"/>
    <w:rsid w:val="00453DAA"/>
    <w:rsid w:val="00454726"/>
    <w:rsid w:val="0046415A"/>
    <w:rsid w:val="00481434"/>
    <w:rsid w:val="00481D0E"/>
    <w:rsid w:val="00485899"/>
    <w:rsid w:val="00494DC7"/>
    <w:rsid w:val="00495150"/>
    <w:rsid w:val="004965F0"/>
    <w:rsid w:val="004A4224"/>
    <w:rsid w:val="004B18D9"/>
    <w:rsid w:val="004B2866"/>
    <w:rsid w:val="004B45AF"/>
    <w:rsid w:val="004C1A3E"/>
    <w:rsid w:val="004C7C5A"/>
    <w:rsid w:val="004F39C9"/>
    <w:rsid w:val="00500578"/>
    <w:rsid w:val="00500B80"/>
    <w:rsid w:val="005037FD"/>
    <w:rsid w:val="00504A57"/>
    <w:rsid w:val="0051144C"/>
    <w:rsid w:val="005150C1"/>
    <w:rsid w:val="00520A12"/>
    <w:rsid w:val="005238AE"/>
    <w:rsid w:val="00523FE7"/>
    <w:rsid w:val="00534B45"/>
    <w:rsid w:val="00540666"/>
    <w:rsid w:val="00547CFC"/>
    <w:rsid w:val="005511C8"/>
    <w:rsid w:val="0055605D"/>
    <w:rsid w:val="0055766B"/>
    <w:rsid w:val="00567D6C"/>
    <w:rsid w:val="00577E05"/>
    <w:rsid w:val="00577E5D"/>
    <w:rsid w:val="00591085"/>
    <w:rsid w:val="00594DEA"/>
    <w:rsid w:val="005A2581"/>
    <w:rsid w:val="005A2FE5"/>
    <w:rsid w:val="005A3BB6"/>
    <w:rsid w:val="005A5CC6"/>
    <w:rsid w:val="005B1D3F"/>
    <w:rsid w:val="005B7F06"/>
    <w:rsid w:val="005C06DB"/>
    <w:rsid w:val="005C25A6"/>
    <w:rsid w:val="005C361E"/>
    <w:rsid w:val="005D1352"/>
    <w:rsid w:val="005D22EF"/>
    <w:rsid w:val="005D36CC"/>
    <w:rsid w:val="005E1AAB"/>
    <w:rsid w:val="005E379F"/>
    <w:rsid w:val="005E6AB3"/>
    <w:rsid w:val="005F6287"/>
    <w:rsid w:val="0060130B"/>
    <w:rsid w:val="00603799"/>
    <w:rsid w:val="00605910"/>
    <w:rsid w:val="0061459E"/>
    <w:rsid w:val="0061547C"/>
    <w:rsid w:val="0061633B"/>
    <w:rsid w:val="00621045"/>
    <w:rsid w:val="00627ABE"/>
    <w:rsid w:val="0063628C"/>
    <w:rsid w:val="00642D6F"/>
    <w:rsid w:val="00650FE4"/>
    <w:rsid w:val="00662175"/>
    <w:rsid w:val="00664100"/>
    <w:rsid w:val="00672503"/>
    <w:rsid w:val="006755EB"/>
    <w:rsid w:val="00675EB4"/>
    <w:rsid w:val="00677086"/>
    <w:rsid w:val="006812E5"/>
    <w:rsid w:val="006941A8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E16C6"/>
    <w:rsid w:val="006F007D"/>
    <w:rsid w:val="006F124E"/>
    <w:rsid w:val="007003F7"/>
    <w:rsid w:val="00703A8A"/>
    <w:rsid w:val="00704290"/>
    <w:rsid w:val="007078A4"/>
    <w:rsid w:val="0071169B"/>
    <w:rsid w:val="00723E54"/>
    <w:rsid w:val="00730D32"/>
    <w:rsid w:val="00737FB2"/>
    <w:rsid w:val="0074089C"/>
    <w:rsid w:val="00743F83"/>
    <w:rsid w:val="00745714"/>
    <w:rsid w:val="007610DB"/>
    <w:rsid w:val="0076118C"/>
    <w:rsid w:val="00766B34"/>
    <w:rsid w:val="00766E73"/>
    <w:rsid w:val="007852DD"/>
    <w:rsid w:val="007A4371"/>
    <w:rsid w:val="007A65CA"/>
    <w:rsid w:val="007A6C01"/>
    <w:rsid w:val="007B315F"/>
    <w:rsid w:val="007C2634"/>
    <w:rsid w:val="007C2ECD"/>
    <w:rsid w:val="007E3CBF"/>
    <w:rsid w:val="007F07CF"/>
    <w:rsid w:val="007F40F7"/>
    <w:rsid w:val="007F6B82"/>
    <w:rsid w:val="0080030D"/>
    <w:rsid w:val="00804B61"/>
    <w:rsid w:val="00811C73"/>
    <w:rsid w:val="0081441D"/>
    <w:rsid w:val="0082188C"/>
    <w:rsid w:val="00821AD9"/>
    <w:rsid w:val="00821B6F"/>
    <w:rsid w:val="00824EB1"/>
    <w:rsid w:val="00826218"/>
    <w:rsid w:val="0083020F"/>
    <w:rsid w:val="00843BBE"/>
    <w:rsid w:val="00847A88"/>
    <w:rsid w:val="00847DCD"/>
    <w:rsid w:val="00853BF5"/>
    <w:rsid w:val="00855C84"/>
    <w:rsid w:val="00856690"/>
    <w:rsid w:val="00856AA7"/>
    <w:rsid w:val="00873C7A"/>
    <w:rsid w:val="00874696"/>
    <w:rsid w:val="0088491C"/>
    <w:rsid w:val="008860BE"/>
    <w:rsid w:val="008948C0"/>
    <w:rsid w:val="00895A7E"/>
    <w:rsid w:val="008979EE"/>
    <w:rsid w:val="008A164C"/>
    <w:rsid w:val="008A7EA2"/>
    <w:rsid w:val="008B205F"/>
    <w:rsid w:val="008B6AA1"/>
    <w:rsid w:val="008C23A1"/>
    <w:rsid w:val="008D5904"/>
    <w:rsid w:val="008E169C"/>
    <w:rsid w:val="008E6510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55075"/>
    <w:rsid w:val="009856FA"/>
    <w:rsid w:val="00990934"/>
    <w:rsid w:val="00993131"/>
    <w:rsid w:val="009A2791"/>
    <w:rsid w:val="009C3472"/>
    <w:rsid w:val="009C38CB"/>
    <w:rsid w:val="009C40F9"/>
    <w:rsid w:val="009C7CF2"/>
    <w:rsid w:val="009E131C"/>
    <w:rsid w:val="009E391A"/>
    <w:rsid w:val="009F0D18"/>
    <w:rsid w:val="009F145E"/>
    <w:rsid w:val="009F51D2"/>
    <w:rsid w:val="009F65CC"/>
    <w:rsid w:val="00A01ED3"/>
    <w:rsid w:val="00A11A1B"/>
    <w:rsid w:val="00A1306B"/>
    <w:rsid w:val="00A14DBA"/>
    <w:rsid w:val="00A21EB0"/>
    <w:rsid w:val="00A227BD"/>
    <w:rsid w:val="00A24CFF"/>
    <w:rsid w:val="00A252A1"/>
    <w:rsid w:val="00A474A0"/>
    <w:rsid w:val="00A60280"/>
    <w:rsid w:val="00A620B0"/>
    <w:rsid w:val="00A678B0"/>
    <w:rsid w:val="00AA629F"/>
    <w:rsid w:val="00AB7B81"/>
    <w:rsid w:val="00AC6A99"/>
    <w:rsid w:val="00AD0CDF"/>
    <w:rsid w:val="00AD3464"/>
    <w:rsid w:val="00AD69AC"/>
    <w:rsid w:val="00AE4296"/>
    <w:rsid w:val="00AF287B"/>
    <w:rsid w:val="00B03987"/>
    <w:rsid w:val="00B05204"/>
    <w:rsid w:val="00B05F9D"/>
    <w:rsid w:val="00B11762"/>
    <w:rsid w:val="00B338B8"/>
    <w:rsid w:val="00B36265"/>
    <w:rsid w:val="00B43686"/>
    <w:rsid w:val="00B566A6"/>
    <w:rsid w:val="00B7267A"/>
    <w:rsid w:val="00B73377"/>
    <w:rsid w:val="00B81E8B"/>
    <w:rsid w:val="00B827C3"/>
    <w:rsid w:val="00B83133"/>
    <w:rsid w:val="00B834E5"/>
    <w:rsid w:val="00B859BD"/>
    <w:rsid w:val="00B92313"/>
    <w:rsid w:val="00B92375"/>
    <w:rsid w:val="00BA1C53"/>
    <w:rsid w:val="00BA3C20"/>
    <w:rsid w:val="00BB3818"/>
    <w:rsid w:val="00BD3D0C"/>
    <w:rsid w:val="00BE2D39"/>
    <w:rsid w:val="00BE3CCF"/>
    <w:rsid w:val="00BE4C5B"/>
    <w:rsid w:val="00BF60EE"/>
    <w:rsid w:val="00C128B0"/>
    <w:rsid w:val="00C1601C"/>
    <w:rsid w:val="00C17B12"/>
    <w:rsid w:val="00C255A5"/>
    <w:rsid w:val="00C27095"/>
    <w:rsid w:val="00C3397D"/>
    <w:rsid w:val="00C407ED"/>
    <w:rsid w:val="00C408EE"/>
    <w:rsid w:val="00C42E76"/>
    <w:rsid w:val="00C44FEE"/>
    <w:rsid w:val="00C538BE"/>
    <w:rsid w:val="00C55A06"/>
    <w:rsid w:val="00C55E80"/>
    <w:rsid w:val="00C673BE"/>
    <w:rsid w:val="00C762A6"/>
    <w:rsid w:val="00C8377D"/>
    <w:rsid w:val="00C84E8E"/>
    <w:rsid w:val="00C85321"/>
    <w:rsid w:val="00C94B4E"/>
    <w:rsid w:val="00C94D98"/>
    <w:rsid w:val="00C9621B"/>
    <w:rsid w:val="00C9641A"/>
    <w:rsid w:val="00CA1F9F"/>
    <w:rsid w:val="00CA3922"/>
    <w:rsid w:val="00CA750B"/>
    <w:rsid w:val="00CB0423"/>
    <w:rsid w:val="00CB0B18"/>
    <w:rsid w:val="00CC74CE"/>
    <w:rsid w:val="00CE1EE4"/>
    <w:rsid w:val="00CE4C8D"/>
    <w:rsid w:val="00CE5943"/>
    <w:rsid w:val="00CF2B75"/>
    <w:rsid w:val="00D04DF8"/>
    <w:rsid w:val="00D1034B"/>
    <w:rsid w:val="00D1061A"/>
    <w:rsid w:val="00D14243"/>
    <w:rsid w:val="00D151BD"/>
    <w:rsid w:val="00D2192C"/>
    <w:rsid w:val="00D23A78"/>
    <w:rsid w:val="00D23F1A"/>
    <w:rsid w:val="00D338C3"/>
    <w:rsid w:val="00D369F4"/>
    <w:rsid w:val="00D4103F"/>
    <w:rsid w:val="00D44CD0"/>
    <w:rsid w:val="00D47199"/>
    <w:rsid w:val="00D50EA1"/>
    <w:rsid w:val="00D57A9B"/>
    <w:rsid w:val="00D6092F"/>
    <w:rsid w:val="00D6634E"/>
    <w:rsid w:val="00D6690B"/>
    <w:rsid w:val="00D71851"/>
    <w:rsid w:val="00D718E5"/>
    <w:rsid w:val="00D750BF"/>
    <w:rsid w:val="00D84587"/>
    <w:rsid w:val="00D90D80"/>
    <w:rsid w:val="00D921A2"/>
    <w:rsid w:val="00D95890"/>
    <w:rsid w:val="00DA0A08"/>
    <w:rsid w:val="00DA494E"/>
    <w:rsid w:val="00DB119B"/>
    <w:rsid w:val="00DB4F2C"/>
    <w:rsid w:val="00DB739A"/>
    <w:rsid w:val="00DC432B"/>
    <w:rsid w:val="00DC7BF9"/>
    <w:rsid w:val="00DE3977"/>
    <w:rsid w:val="00DE64F1"/>
    <w:rsid w:val="00DE70C0"/>
    <w:rsid w:val="00DF0006"/>
    <w:rsid w:val="00DF4BC2"/>
    <w:rsid w:val="00E21948"/>
    <w:rsid w:val="00E25EF2"/>
    <w:rsid w:val="00E3401A"/>
    <w:rsid w:val="00E3711D"/>
    <w:rsid w:val="00E46F15"/>
    <w:rsid w:val="00E502B8"/>
    <w:rsid w:val="00E506FB"/>
    <w:rsid w:val="00E52708"/>
    <w:rsid w:val="00E6669B"/>
    <w:rsid w:val="00E7194F"/>
    <w:rsid w:val="00E77F43"/>
    <w:rsid w:val="00E823C7"/>
    <w:rsid w:val="00E82667"/>
    <w:rsid w:val="00E91174"/>
    <w:rsid w:val="00E93BC7"/>
    <w:rsid w:val="00EA3810"/>
    <w:rsid w:val="00EA63AB"/>
    <w:rsid w:val="00EB0D8B"/>
    <w:rsid w:val="00EB1503"/>
    <w:rsid w:val="00EB1C3A"/>
    <w:rsid w:val="00EB41EF"/>
    <w:rsid w:val="00EC64D0"/>
    <w:rsid w:val="00ED227E"/>
    <w:rsid w:val="00ED577F"/>
    <w:rsid w:val="00ED62D9"/>
    <w:rsid w:val="00ED7892"/>
    <w:rsid w:val="00EE26D3"/>
    <w:rsid w:val="00EE35C0"/>
    <w:rsid w:val="00EE5DE5"/>
    <w:rsid w:val="00EF282F"/>
    <w:rsid w:val="00EF6F1C"/>
    <w:rsid w:val="00F012BC"/>
    <w:rsid w:val="00F032FF"/>
    <w:rsid w:val="00F1034F"/>
    <w:rsid w:val="00F16A2D"/>
    <w:rsid w:val="00F24F67"/>
    <w:rsid w:val="00F25E51"/>
    <w:rsid w:val="00F260E2"/>
    <w:rsid w:val="00F305D1"/>
    <w:rsid w:val="00F322C0"/>
    <w:rsid w:val="00F34B17"/>
    <w:rsid w:val="00F36BED"/>
    <w:rsid w:val="00F37105"/>
    <w:rsid w:val="00F41A38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908DB"/>
    <w:rsid w:val="00FA0D40"/>
    <w:rsid w:val="00FA1D1D"/>
    <w:rsid w:val="00FA6320"/>
    <w:rsid w:val="00FA7B4F"/>
    <w:rsid w:val="00FB62D7"/>
    <w:rsid w:val="00FC3F51"/>
    <w:rsid w:val="00FC4437"/>
    <w:rsid w:val="00FC6DCD"/>
    <w:rsid w:val="00FD20DA"/>
    <w:rsid w:val="00FE50FB"/>
    <w:rsid w:val="00FE58E1"/>
    <w:rsid w:val="00FF4E68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75A6EFE5-0CCA-49BD-8DE9-B4CF1721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51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85886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124294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316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476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0799828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262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416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80010691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2712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18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366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9613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6336441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4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613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05372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3622920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4661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228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854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311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07420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89424037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811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1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17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2873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88460955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9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059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597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430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50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173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24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64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91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68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9946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99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632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1278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4219100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FC68-4092-4C08-8C9A-F9A091374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CREOWARIO</dc:creator>
  <cp:lastModifiedBy>Sannikova, Natalia (137)</cp:lastModifiedBy>
  <cp:revision>8</cp:revision>
  <dcterms:created xsi:type="dcterms:W3CDTF">2026-08-18T12:26:00Z</dcterms:created>
  <dcterms:modified xsi:type="dcterms:W3CDTF">2026-08-20T14:21:00Z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